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firstLine="103"/>
        <w:rPr>
          <w:color w:val="3996dc"/>
          <w:sz w:val="31"/>
          <w:szCs w:val="31"/>
        </w:rPr>
      </w:pPr>
      <w:r w:rsidDel="00000000" w:rsidR="00000000" w:rsidRPr="00000000">
        <w:rPr>
          <w:rtl w:val="0"/>
        </w:rPr>
      </w:r>
    </w:p>
    <w:p w:rsidR="00000000" w:rsidDel="00000000" w:rsidP="00000000" w:rsidRDefault="00000000" w:rsidRPr="00000000" w14:paraId="00000002">
      <w:pPr>
        <w:pStyle w:val="Title"/>
        <w:ind w:right="-120" w:firstLine="103"/>
        <w:rPr>
          <w:sz w:val="27"/>
          <w:szCs w:val="27"/>
        </w:rPr>
      </w:pPr>
      <w:r w:rsidDel="00000000" w:rsidR="00000000" w:rsidRPr="00000000">
        <w:rPr>
          <w:color w:val="3996dc"/>
          <w:sz w:val="27"/>
          <w:szCs w:val="27"/>
          <w:rtl w:val="0"/>
        </w:rPr>
        <w:t xml:space="preserve">STANDARD OPERATING PROCEDURE</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87"/>
          <w:tab w:val="left" w:leader="none" w:pos="3299"/>
        </w:tabs>
        <w:spacing w:after="0" w:before="78" w:line="240" w:lineRule="auto"/>
        <w:ind w:left="103" w:right="0" w:firstLine="0"/>
        <w:jc w:val="left"/>
        <w:rPr>
          <w:rFonts w:ascii="Arial" w:cs="Arial" w:eastAsia="Arial" w:hAnsi="Arial"/>
          <w:b w:val="0"/>
          <w:i w:val="0"/>
          <w:smallCaps w:val="0"/>
          <w:strike w:val="0"/>
          <w:color w:val="000000"/>
          <w:sz w:val="20"/>
          <w:szCs w:val="20"/>
          <w:u w:val="none"/>
          <w:shd w:fill="auto" w:val="clear"/>
          <w:vertAlign w:val="baseline"/>
        </w:rPr>
        <w:sectPr>
          <w:pgSz w:h="16840" w:w="11910" w:orient="portrait"/>
          <w:pgMar w:bottom="0" w:top="180" w:left="180" w:right="120" w:header="720" w:footer="720"/>
          <w:pgNumType w:start="1"/>
          <w:cols w:equalWidth="0" w:num="2">
            <w:col w:space="1354" w:w="5128"/>
            <w:col w:space="0" w:w="5128"/>
          </w:cols>
        </w:sectPr>
      </w:pPr>
      <w:r w:rsidDel="00000000" w:rsidR="00000000" w:rsidRPr="00000000">
        <w:br w:type="column"/>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Created:</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Version No: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04">
      <w:pPr>
        <w:spacing w:after="1" w:before="8" w:lineRule="auto"/>
        <w:rPr>
          <w:sz w:val="25"/>
          <w:szCs w:val="25"/>
        </w:rPr>
      </w:pPr>
      <w:r w:rsidDel="00000000" w:rsidR="00000000" w:rsidRPr="00000000">
        <w:rPr>
          <w:rtl w:val="0"/>
        </w:rPr>
      </w:r>
    </w:p>
    <w:tbl>
      <w:tblPr>
        <w:tblStyle w:val="Table1"/>
        <w:tblW w:w="11340.0" w:type="dxa"/>
        <w:jc w:val="left"/>
        <w:tblInd w:w="122.0"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000"/>
      </w:tblPr>
      <w:tblGrid>
        <w:gridCol w:w="2925"/>
        <w:gridCol w:w="5130"/>
        <w:gridCol w:w="3285"/>
        <w:tblGridChange w:id="0">
          <w:tblGrid>
            <w:gridCol w:w="2925"/>
            <w:gridCol w:w="5130"/>
            <w:gridCol w:w="3285"/>
          </w:tblGrid>
        </w:tblGridChange>
      </w:tblGrid>
      <w:tr>
        <w:trPr>
          <w:cantSplit w:val="0"/>
          <w:trHeight w:val="476" w:hRule="atLeast"/>
          <w:tblHeader w:val="0"/>
        </w:trPr>
        <w:tc>
          <w:tcPr>
            <w:gridSpan w:val="3"/>
            <w:tcBorders>
              <w:top w:color="000000" w:space="0" w:sz="0" w:val="nil"/>
              <w:left w:color="000000" w:space="0" w:sz="0" w:val="nil"/>
              <w:bottom w:color="000000" w:space="0" w:sz="0" w:val="nil"/>
              <w:right w:color="000000" w:space="0" w:sz="0" w:val="nil"/>
            </w:tcBorders>
            <w:shd w:fill="3996dc" w:val="clear"/>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105"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Fonts w:ascii="Arial" w:cs="Arial" w:eastAsia="Arial" w:hAnsi="Arial"/>
                <w:b w:val="1"/>
                <w:i w:val="0"/>
                <w:smallCaps w:val="0"/>
                <w:strike w:val="0"/>
                <w:color w:val="ffffff"/>
                <w:sz w:val="33"/>
                <w:szCs w:val="33"/>
                <w:u w:val="none"/>
                <w:shd w:fill="auto" w:val="clear"/>
                <w:vertAlign w:val="baseline"/>
                <w:rtl w:val="0"/>
              </w:rPr>
              <w:t xml:space="preserve">WORKING WITH LIVESTOCK </w:t>
            </w:r>
            <w:r w:rsidDel="00000000" w:rsidR="00000000" w:rsidRPr="00000000">
              <w:rPr>
                <w:b w:val="1"/>
                <w:color w:val="ffffff"/>
                <w:sz w:val="33"/>
                <w:szCs w:val="33"/>
                <w:rtl w:val="0"/>
              </w:rPr>
              <w:t xml:space="preserve">SOP</w:t>
            </w:r>
            <w:r w:rsidDel="00000000" w:rsidR="00000000" w:rsidRPr="00000000">
              <w:rPr>
                <w:rtl w:val="0"/>
              </w:rPr>
            </w:r>
          </w:p>
        </w:tc>
      </w:tr>
      <w:tr>
        <w:trPr>
          <w:cantSplit w:val="0"/>
          <w:trHeight w:val="626" w:hRule="atLeast"/>
          <w:tblHeader w:val="0"/>
        </w:trPr>
        <w:tc>
          <w:tcPr>
            <w:gridSpan w:val="3"/>
            <w:tcBorders>
              <w:top w:color="000000" w:space="0" w:sz="0" w:val="nil"/>
            </w:tcBorders>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96" w:line="242" w:lineRule="auto"/>
              <w:ind w:left="80" w:right="4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sz w:val="18"/>
                <w:szCs w:val="18"/>
                <w:rtl w:val="0"/>
              </w:rPr>
              <w:t xml:space="preserve">Cattle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armers are in very regular contact with livestock including dairy cows, bulls and calves. The risk of injury is high due to the potential for being crushed or kicked when in close proximity. Basic livestock handling knowledge and skills are necessary.</w:t>
            </w:r>
          </w:p>
        </w:tc>
      </w:tr>
      <w:tr>
        <w:trPr>
          <w:cantSplit w:val="0"/>
          <w:trHeight w:val="610" w:hRule="atLeast"/>
          <w:tblHeader w:val="0"/>
        </w:trPr>
        <w:tc>
          <w:tcPr>
            <w:shd w:fill="eeeeee" w:val="clea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188" w:line="240" w:lineRule="auto"/>
              <w:ind w:left="65"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JOB STEPS</w:t>
            </w:r>
          </w:p>
        </w:tc>
        <w:tc>
          <w:tcPr>
            <w:shd w:fill="eeeeee" w:val="clea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188" w:line="240" w:lineRule="auto"/>
              <w:ind w:left="65"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MEDIA</w:t>
            </w:r>
          </w:p>
        </w:tc>
        <w:tc>
          <w:tcPr>
            <w:shd w:fill="eeeeee" w:val="clea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88" w:line="240" w:lineRule="auto"/>
              <w:ind w:left="65"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SAFETY / QUALITY / ENVIRONMENT</w:t>
            </w:r>
          </w:p>
        </w:tc>
      </w:tr>
      <w:tr>
        <w:trPr>
          <w:cantSplit w:val="0"/>
          <w:trHeight w:val="6924" w:hRule="atLeast"/>
          <w:tblHeader w:val="0"/>
        </w:trPr>
        <w:tc>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8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BASIC FACTS FOR DAIRY COWS:</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80" w:right="136"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Agitated cattle are a risk; make sure the whole cattle handling experience is a pleasant one for you and the cattle.</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1"/>
              </w:tabs>
              <w:spacing w:after="0" w:before="0" w:line="242" w:lineRule="auto"/>
              <w:ind w:left="80" w:right="19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Dairy cattle are usually docile and predictable but can change to become unpredictable quite quickly</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91"/>
              </w:tabs>
              <w:spacing w:after="0" w:before="0" w:line="242" w:lineRule="auto"/>
              <w:ind w:left="80" w:right="23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Most herds have a range of cattle with different behaviours, including docile, flighty, nervous and aggressive types</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1"/>
              </w:tabs>
              <w:spacing w:after="0" w:before="0" w:line="242" w:lineRule="auto"/>
              <w:ind w:left="80" w:right="72"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Even docile animals can change temperament especially if stressed or isolated</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91"/>
              </w:tabs>
              <w:spacing w:after="0" w:before="0" w:line="242" w:lineRule="auto"/>
              <w:ind w:left="80" w:right="64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Cows with young calves can become aggressive</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81"/>
              </w:tabs>
              <w:spacing w:after="0" w:before="0" w:line="242" w:lineRule="auto"/>
              <w:ind w:left="80" w:right="76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 breeds often have different temperaments</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41"/>
              </w:tabs>
              <w:spacing w:after="0" w:before="0" w:line="242" w:lineRule="auto"/>
              <w:ind w:left="80" w:right="29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Horned cattle increase the risk of injury</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91"/>
              </w:tabs>
              <w:spacing w:after="0" w:before="1" w:line="242" w:lineRule="auto"/>
              <w:ind w:left="80" w:right="33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Always move quietly and calmly around stock</w:t>
            </w:r>
          </w:p>
        </w:tc>
        <w:tc>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Pr>
              <w:drawing>
                <wp:inline distB="114300" distT="114300" distL="114300" distR="114300">
                  <wp:extent cx="3083225" cy="1716796"/>
                  <wp:effectExtent b="0" l="0" r="0" t="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083225" cy="171679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95" w:line="242" w:lineRule="auto"/>
              <w:ind w:left="81" w:right="299"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Safety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Your actions can affect dairy cow behaviour</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Remember:</w:t>
            </w:r>
          </w:p>
          <w:p w:rsidR="00000000" w:rsidDel="00000000" w:rsidP="00000000" w:rsidRDefault="00000000" w:rsidRPr="00000000" w14:paraId="00000024">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83"/>
              </w:tabs>
              <w:spacing w:after="0" w:before="3" w:line="240" w:lineRule="auto"/>
              <w:ind w:left="282" w:right="0" w:hanging="202"/>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Know your cattle.</w:t>
            </w:r>
          </w:p>
          <w:p w:rsidR="00000000" w:rsidDel="00000000" w:rsidP="00000000" w:rsidRDefault="00000000" w:rsidRPr="00000000" w14:paraId="00000025">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83"/>
              </w:tabs>
              <w:spacing w:after="0" w:before="3" w:line="240" w:lineRule="auto"/>
              <w:ind w:left="282" w:right="0" w:hanging="202"/>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Keep cattle calm.</w:t>
            </w:r>
          </w:p>
          <w:p w:rsidR="00000000" w:rsidDel="00000000" w:rsidP="00000000" w:rsidRDefault="00000000" w:rsidRPr="00000000" w14:paraId="00000026">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83"/>
              </w:tabs>
              <w:spacing w:after="0" w:before="3" w:line="242" w:lineRule="auto"/>
              <w:ind w:left="81" w:right="756"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Assess the type of stock and their behaviour.</w:t>
            </w:r>
          </w:p>
          <w:p w:rsidR="00000000" w:rsidDel="00000000" w:rsidP="00000000" w:rsidRDefault="00000000" w:rsidRPr="00000000" w14:paraId="00000027">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83"/>
              </w:tabs>
              <w:spacing w:after="0" w:before="2" w:line="242" w:lineRule="auto"/>
              <w:ind w:left="81" w:right="277"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Keep an eye on what’s going on around you.</w:t>
            </w:r>
          </w:p>
          <w:p w:rsidR="00000000" w:rsidDel="00000000" w:rsidP="00000000" w:rsidRDefault="00000000" w:rsidRPr="00000000" w14:paraId="00000028">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83"/>
              </w:tabs>
              <w:spacing w:after="0" w:before="2" w:line="240" w:lineRule="auto"/>
              <w:ind w:left="282" w:right="0" w:hanging="202"/>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Know when to use your voice.</w:t>
            </w:r>
          </w:p>
          <w:p w:rsidR="00000000" w:rsidDel="00000000" w:rsidP="00000000" w:rsidRDefault="00000000" w:rsidRPr="00000000" w14:paraId="00000029">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83"/>
              </w:tabs>
              <w:spacing w:after="0" w:before="3" w:line="242" w:lineRule="auto"/>
              <w:ind w:left="81" w:right="666"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Check the yards for hazards before working cattle</w:t>
            </w:r>
          </w:p>
          <w:p w:rsidR="00000000" w:rsidDel="00000000" w:rsidP="00000000" w:rsidRDefault="00000000" w:rsidRPr="00000000" w14:paraId="0000002A">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83"/>
              </w:tabs>
              <w:spacing w:after="0" w:before="2" w:line="240" w:lineRule="auto"/>
              <w:ind w:left="282" w:right="0" w:hanging="202"/>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Wear safety footwear.</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NEVER:</w:t>
            </w:r>
          </w:p>
          <w:p w:rsidR="00000000" w:rsidDel="00000000" w:rsidP="00000000" w:rsidRDefault="00000000" w:rsidRPr="00000000" w14:paraId="0000002D">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leader="none" w:pos="283"/>
              </w:tabs>
              <w:spacing w:after="0" w:before="3" w:line="242" w:lineRule="auto"/>
              <w:ind w:left="81" w:right="207"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Handle cattle if you do not feel confident in handling them safely</w:t>
            </w:r>
          </w:p>
          <w:p w:rsidR="00000000" w:rsidDel="00000000" w:rsidP="00000000" w:rsidRDefault="00000000" w:rsidRPr="00000000" w14:paraId="0000002E">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leader="none" w:pos="292"/>
              </w:tabs>
              <w:spacing w:after="0" w:before="2" w:line="240" w:lineRule="auto"/>
              <w:ind w:left="292" w:right="0" w:hanging="211"/>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Stress or arouse cattle unnecessarily</w:t>
            </w:r>
          </w:p>
          <w:p w:rsidR="00000000" w:rsidDel="00000000" w:rsidP="00000000" w:rsidRDefault="00000000" w:rsidRPr="00000000" w14:paraId="0000002F">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leader="none" w:pos="283"/>
              </w:tabs>
              <w:spacing w:after="0" w:before="3" w:line="242" w:lineRule="auto"/>
              <w:ind w:left="81" w:right="937"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Turn you back on a cow when approaching and handling her calf</w:t>
            </w:r>
          </w:p>
          <w:p w:rsidR="00000000" w:rsidDel="00000000" w:rsidP="00000000" w:rsidRDefault="00000000" w:rsidRPr="00000000" w14:paraId="00000030">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leader="none" w:pos="292"/>
              </w:tabs>
              <w:spacing w:after="0" w:before="2" w:line="240" w:lineRule="auto"/>
              <w:ind w:left="292" w:right="0" w:hanging="211"/>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Suddenly enter the animals 'Blind Spot'</w:t>
            </w:r>
          </w:p>
          <w:p w:rsidR="00000000" w:rsidDel="00000000" w:rsidP="00000000" w:rsidRDefault="00000000" w:rsidRPr="00000000" w14:paraId="00000031">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leader="none" w:pos="283"/>
              </w:tabs>
              <w:spacing w:after="0" w:before="3" w:line="240" w:lineRule="auto"/>
              <w:ind w:left="282" w:right="0" w:hanging="202"/>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Rush into the animals 'Flight Zone'</w:t>
            </w:r>
          </w:p>
          <w:p w:rsidR="00000000" w:rsidDel="00000000" w:rsidP="00000000" w:rsidRDefault="00000000" w:rsidRPr="00000000" w14:paraId="00000032">
            <w:pPr>
              <w:keepNext w:val="0"/>
              <w:keepLines w:val="0"/>
              <w:widowControl w:val="0"/>
              <w:numPr>
                <w:ilvl w:val="1"/>
                <w:numId w:val="3"/>
              </w:numPr>
              <w:pBdr>
                <w:top w:space="0" w:sz="0" w:val="nil"/>
                <w:left w:space="0" w:sz="0" w:val="nil"/>
                <w:bottom w:space="0" w:sz="0" w:val="nil"/>
                <w:right w:space="0" w:sz="0" w:val="nil"/>
                <w:between w:space="0" w:sz="0" w:val="nil"/>
              </w:pBdr>
              <w:shd w:fill="auto" w:val="clear"/>
              <w:tabs>
                <w:tab w:val="left" w:leader="none" w:pos="242"/>
              </w:tabs>
              <w:spacing w:after="0" w:before="3" w:line="240" w:lineRule="auto"/>
              <w:ind w:left="242" w:right="0" w:hanging="161"/>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Beat or shout at cattle unnecessarily</w:t>
            </w:r>
          </w:p>
        </w:tc>
      </w:tr>
      <w:tr>
        <w:trPr>
          <w:cantSplit w:val="0"/>
          <w:trHeight w:val="2934" w:hRule="atLeast"/>
          <w:tblHeader w:val="0"/>
        </w:trPr>
        <w:tc>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8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BASIC FACTS FOR BULLS:</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81"/>
              </w:tabs>
              <w:spacing w:after="0" w:before="0" w:line="242" w:lineRule="auto"/>
              <w:ind w:left="80" w:right="24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Bulls are more unpredictable and dangerous than dairy cows</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1"/>
              </w:tabs>
              <w:spacing w:after="0" w:before="1" w:line="242" w:lineRule="auto"/>
              <w:ind w:left="80" w:right="35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Bulls are often more aggressive during mating season</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81"/>
              </w:tabs>
              <w:spacing w:after="0" w:before="1" w:line="242" w:lineRule="auto"/>
              <w:ind w:left="80" w:right="47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Bulls are extremely dangerous when fighting with other bulls</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91"/>
              </w:tabs>
              <w:spacing w:after="0" w:before="0" w:line="242" w:lineRule="auto"/>
              <w:ind w:left="80" w:right="724"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The older the bull, the more dangerous it can become.</w:t>
            </w:r>
          </w:p>
        </w:tc>
        <w:tc>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Pr>
              <w:drawing>
                <wp:inline distB="114300" distT="114300" distL="114300" distR="114300">
                  <wp:extent cx="3248025" cy="2374900"/>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248025" cy="2374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95" w:line="242" w:lineRule="auto"/>
              <w:ind w:left="81" w:right="6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Safety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a. Never trust or turn your back on a bull</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81" w:right="52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 Ensure two people are present when handling bulls</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81" w:right="57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 Avoid working bulls with other bulls around.</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2" w:line="242" w:lineRule="auto"/>
              <w:ind w:left="81" w:right="26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 Always work with bulls in the same yard and ensure they are excluded from dairy yards</w:t>
            </w:r>
          </w:p>
        </w:tc>
      </w:tr>
    </w:tbl>
    <w:p w:rsidR="00000000" w:rsidDel="00000000" w:rsidP="00000000" w:rsidRDefault="00000000" w:rsidRPr="00000000" w14:paraId="00000042">
      <w:pPr>
        <w:rPr>
          <w:sz w:val="20"/>
          <w:szCs w:val="20"/>
        </w:rPr>
      </w:pPr>
      <w:r w:rsidDel="00000000" w:rsidR="00000000" w:rsidRPr="00000000">
        <w:rPr>
          <w:rtl w:val="0"/>
        </w:rPr>
      </w:r>
    </w:p>
    <w:p w:rsidR="00000000" w:rsidDel="00000000" w:rsidP="00000000" w:rsidRDefault="00000000" w:rsidRPr="00000000" w14:paraId="00000043">
      <w:pPr>
        <w:rPr>
          <w:sz w:val="20"/>
          <w:szCs w:val="20"/>
        </w:rPr>
      </w:pP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rPr>
          <w:rtl w:val="0"/>
        </w:rPr>
      </w:r>
    </w:p>
    <w:p w:rsidR="00000000" w:rsidDel="00000000" w:rsidP="00000000" w:rsidRDefault="00000000" w:rsidRPr="00000000" w14:paraId="00000047">
      <w:pPr>
        <w:rPr>
          <w:sz w:val="20"/>
          <w:szCs w:val="20"/>
        </w:rPr>
      </w:pPr>
      <w:r w:rsidDel="00000000" w:rsidR="00000000" w:rsidRPr="00000000">
        <w:rPr>
          <w:rtl w:val="0"/>
        </w:rPr>
      </w:r>
    </w:p>
    <w:p w:rsidR="00000000" w:rsidDel="00000000" w:rsidP="00000000" w:rsidRDefault="00000000" w:rsidRPr="00000000" w14:paraId="00000048">
      <w:pPr>
        <w:rPr>
          <w:sz w:val="20"/>
          <w:szCs w:val="20"/>
        </w:rPr>
      </w:pPr>
      <w:r w:rsidDel="00000000" w:rsidR="00000000" w:rsidRPr="00000000">
        <w:rPr>
          <w:rtl w:val="0"/>
        </w:rPr>
      </w:r>
    </w:p>
    <w:p w:rsidR="00000000" w:rsidDel="00000000" w:rsidP="00000000" w:rsidRDefault="00000000" w:rsidRPr="00000000" w14:paraId="00000049">
      <w:pPr>
        <w:rPr>
          <w:sz w:val="20"/>
          <w:szCs w:val="20"/>
        </w:rPr>
        <w:sectPr>
          <w:type w:val="continuous"/>
          <w:pgSz w:h="16840" w:w="11910" w:orient="portrait"/>
          <w:pgMar w:bottom="0" w:top="180" w:left="180" w:right="120" w:header="720" w:footer="720"/>
        </w:sect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1360.0" w:type="dxa"/>
        <w:jc w:val="left"/>
        <w:tblInd w:w="122.0"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000"/>
      </w:tblPr>
      <w:tblGrid>
        <w:gridCol w:w="3397"/>
        <w:gridCol w:w="3981"/>
        <w:gridCol w:w="3982"/>
        <w:tblGridChange w:id="0">
          <w:tblGrid>
            <w:gridCol w:w="3397"/>
            <w:gridCol w:w="3981"/>
            <w:gridCol w:w="3982"/>
          </w:tblGrid>
        </w:tblGridChange>
      </w:tblGrid>
      <w:tr>
        <w:trPr>
          <w:cantSplit w:val="0"/>
          <w:trHeight w:val="476" w:hRule="atLeast"/>
          <w:tblHeader w:val="0"/>
        </w:trPr>
        <w:tc>
          <w:tcPr>
            <w:gridSpan w:val="3"/>
            <w:tcBorders>
              <w:top w:color="000000" w:space="0" w:sz="0" w:val="nil"/>
              <w:left w:color="000000" w:space="0" w:sz="0" w:val="nil"/>
              <w:bottom w:color="000000" w:space="0" w:sz="0" w:val="nil"/>
              <w:right w:color="000000" w:space="0" w:sz="0" w:val="nil"/>
            </w:tcBorders>
            <w:shd w:fill="3996dc" w:val="clea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44" w:line="240" w:lineRule="auto"/>
              <w:ind w:left="105" w:right="0" w:firstLine="0"/>
              <w:jc w:val="left"/>
              <w:rPr>
                <w:rFonts w:ascii="Arial" w:cs="Arial" w:eastAsia="Arial" w:hAnsi="Arial"/>
                <w:b w:val="1"/>
                <w:i w:val="0"/>
                <w:smallCaps w:val="0"/>
                <w:strike w:val="0"/>
                <w:color w:val="000000"/>
                <w:sz w:val="33"/>
                <w:szCs w:val="33"/>
                <w:u w:val="none"/>
                <w:shd w:fill="auto" w:val="clear"/>
                <w:vertAlign w:val="baseline"/>
              </w:rPr>
            </w:pPr>
            <w:r w:rsidDel="00000000" w:rsidR="00000000" w:rsidRPr="00000000">
              <w:rPr>
                <w:rFonts w:ascii="Arial" w:cs="Arial" w:eastAsia="Arial" w:hAnsi="Arial"/>
                <w:b w:val="1"/>
                <w:i w:val="0"/>
                <w:smallCaps w:val="0"/>
                <w:strike w:val="0"/>
                <w:color w:val="ffffff"/>
                <w:sz w:val="33"/>
                <w:szCs w:val="33"/>
                <w:u w:val="none"/>
                <w:shd w:fill="auto" w:val="clear"/>
                <w:vertAlign w:val="baseline"/>
                <w:rtl w:val="0"/>
              </w:rPr>
              <w:t xml:space="preserve">WORKING WITH LIVESTOCK - V4</w:t>
            </w:r>
            <w:r w:rsidDel="00000000" w:rsidR="00000000" w:rsidRPr="00000000">
              <w:rPr>
                <w:rtl w:val="0"/>
              </w:rPr>
            </w:r>
          </w:p>
        </w:tc>
      </w:tr>
      <w:tr>
        <w:trPr>
          <w:cantSplit w:val="0"/>
          <w:trHeight w:val="626" w:hRule="atLeast"/>
          <w:tblHeader w:val="0"/>
        </w:trPr>
        <w:tc>
          <w:tcPr>
            <w:gridSpan w:val="3"/>
            <w:tcBorders>
              <w:top w:color="000000" w:space="0" w:sz="0" w:val="nil"/>
            </w:tcBorders>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96" w:line="242" w:lineRule="auto"/>
              <w:ind w:left="80" w:right="45"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sz w:val="18"/>
                <w:szCs w:val="18"/>
                <w:rtl w:val="0"/>
              </w:rPr>
              <w:t xml:space="preserve">Cattle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farmers are in very regular contact with livestock including dairy cows, bulls and calves. The risk of injury is high due to the potential for being crushed or kicked when in close proximity. Basic livestock handling knowledge and skills are necessary.</w:t>
            </w:r>
          </w:p>
        </w:tc>
      </w:tr>
      <w:tr>
        <w:trPr>
          <w:cantSplit w:val="0"/>
          <w:trHeight w:val="610" w:hRule="atLeast"/>
          <w:tblHeader w:val="0"/>
        </w:trPr>
        <w:tc>
          <w:tcPr>
            <w:shd w:fill="eeeeee" w:val="clear"/>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188" w:line="240" w:lineRule="auto"/>
              <w:ind w:left="65"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JOB STEPS</w:t>
            </w:r>
          </w:p>
        </w:tc>
        <w:tc>
          <w:tcPr>
            <w:shd w:fill="eeeeee" w:val="clea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188" w:line="240" w:lineRule="auto"/>
              <w:ind w:left="65"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MEDIA</w:t>
            </w:r>
          </w:p>
        </w:tc>
        <w:tc>
          <w:tcPr>
            <w:shd w:fill="eeeeee" w:val="clea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188" w:line="240" w:lineRule="auto"/>
              <w:ind w:left="65"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SAFETY / QUALITY / ENVIRONMENT</w:t>
            </w:r>
          </w:p>
        </w:tc>
      </w:tr>
      <w:tr>
        <w:trPr>
          <w:cantSplit w:val="0"/>
          <w:trHeight w:val="4194" w:hRule="atLeast"/>
          <w:tblHeader w:val="0"/>
        </w:trPr>
        <w:tc>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94" w:line="240" w:lineRule="auto"/>
              <w:ind w:left="8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BASIC FACTS FOR CALVES:</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1"/>
              </w:tabs>
              <w:spacing w:after="0" w:before="1" w:line="242" w:lineRule="auto"/>
              <w:ind w:left="80" w:right="152"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Calves weigh between 30-100kg, so can cause major safety issues for adults and children</w:t>
            </w:r>
          </w:p>
          <w:p w:rsidR="00000000" w:rsidDel="00000000" w:rsidP="00000000" w:rsidRDefault="00000000" w:rsidRPr="00000000" w14:paraId="00000057">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1"/>
              </w:tabs>
              <w:spacing w:after="0" w:before="2" w:line="242" w:lineRule="auto"/>
              <w:ind w:left="80" w:right="373"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Any cow, but particularly a beef cow, is often aggressive just after calving and is not to be trusted.</w:t>
            </w:r>
          </w:p>
          <w:p w:rsidR="00000000" w:rsidDel="00000000" w:rsidP="00000000" w:rsidRDefault="00000000" w:rsidRPr="00000000" w14:paraId="00000058">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1"/>
              </w:tabs>
              <w:spacing w:after="0" w:before="3" w:line="242" w:lineRule="auto"/>
              <w:ind w:left="80" w:right="473"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The younger the calf, the more dangerous the mother.</w:t>
            </w:r>
          </w:p>
          <w:p w:rsidR="00000000" w:rsidDel="00000000" w:rsidP="00000000" w:rsidRDefault="00000000" w:rsidRPr="00000000" w14:paraId="00000059">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1"/>
              </w:tabs>
              <w:spacing w:after="0" w:before="2" w:line="242" w:lineRule="auto"/>
              <w:ind w:left="80" w:right="7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Calves can kick, head-butt or knock over inexperienced handlers in their haste to be fed</w:t>
            </w:r>
          </w:p>
          <w:p w:rsidR="00000000" w:rsidDel="00000000" w:rsidP="00000000" w:rsidRDefault="00000000" w:rsidRPr="00000000" w14:paraId="0000005A">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81"/>
              </w:tabs>
              <w:spacing w:after="0" w:before="3" w:line="242" w:lineRule="auto"/>
              <w:ind w:left="80" w:right="8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Calves can be responsible for disease transmission to humans. The possible zoonoses from calves include cryptosporidium, campylobacteriosis, salmonella and</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8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 coli</w:t>
            </w:r>
          </w:p>
        </w:tc>
        <w:tc>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400300" cy="1885950"/>
                  <wp:effectExtent b="0" l="0" r="0" t="0"/>
                  <wp:docPr id="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400300" cy="1885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95" w:line="242" w:lineRule="auto"/>
              <w:ind w:left="81" w:right="127"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Safety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a. Avoid lifting calves if possible as 30-100 kg poses a major manual handling risk in regard to back and shoulder injury. It is difficult to anticipate sudden changes in behavior when holding a calf.</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5" w:line="242" w:lineRule="auto"/>
              <w:ind w:left="81" w:right="53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 Avoid situations where you come between a cow and her newborn calf without some form of barrier to protect yourself.</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4" w:line="242" w:lineRule="auto"/>
              <w:ind w:left="81" w:right="33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c.Always wash your hands after handling calves to prevent picking up an infection.</w:t>
            </w:r>
          </w:p>
        </w:tc>
      </w:tr>
      <w:tr>
        <w:trPr>
          <w:cantSplit w:val="0"/>
          <w:trHeight w:val="3055" w:hRule="atLeast"/>
          <w:tblHeader w:val="0"/>
        </w:trPr>
        <w:tc>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94" w:line="242" w:lineRule="auto"/>
              <w:ind w:left="80" w:right="477"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WORKING WITH CATTLE IN THE DAIRY:</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1" w:line="242" w:lineRule="auto"/>
              <w:ind w:left="80" w:right="165"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Working with cattle in the dairy is a key role on the farm and must be undertaken with care. See the safety tips.</w:t>
            </w:r>
          </w:p>
        </w:tc>
        <w:tc>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400299" cy="1800225"/>
                  <wp:effectExtent b="0" l="0" r="0" t="0"/>
                  <wp:docPr id="7"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400299" cy="18002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95" w:line="240" w:lineRule="auto"/>
              <w:ind w:left="81"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Safety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NEVER:</w:t>
            </w:r>
          </w:p>
          <w:p w:rsidR="00000000" w:rsidDel="00000000" w:rsidP="00000000" w:rsidRDefault="00000000" w:rsidRPr="00000000" w14:paraId="00000067">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83"/>
              </w:tabs>
              <w:spacing w:after="0" w:before="3" w:line="240" w:lineRule="auto"/>
              <w:ind w:left="282" w:right="0" w:hanging="202"/>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Put your head under a kick rail</w:t>
            </w:r>
          </w:p>
          <w:p w:rsidR="00000000" w:rsidDel="00000000" w:rsidP="00000000" w:rsidRDefault="00000000" w:rsidRPr="00000000" w14:paraId="00000068">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92"/>
              </w:tabs>
              <w:spacing w:after="0" w:before="3" w:line="242" w:lineRule="auto"/>
              <w:ind w:left="81" w:right="66"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Put your arm between a rail and an animal (particularly kick rails in the dairy)</w:t>
            </w:r>
          </w:p>
          <w:p w:rsidR="00000000" w:rsidDel="00000000" w:rsidP="00000000" w:rsidRDefault="00000000" w:rsidRPr="00000000" w14:paraId="00000069">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83"/>
              </w:tabs>
              <w:spacing w:after="0" w:before="2" w:line="240" w:lineRule="auto"/>
              <w:ind w:left="282" w:right="0" w:hanging="202"/>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Put your hand flat on the dairy platform</w:t>
            </w:r>
          </w:p>
          <w:p w:rsidR="00000000" w:rsidDel="00000000" w:rsidP="00000000" w:rsidRDefault="00000000" w:rsidRPr="00000000" w14:paraId="0000006A">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92"/>
              </w:tabs>
              <w:spacing w:after="0" w:before="3" w:line="242" w:lineRule="auto"/>
              <w:ind w:left="81" w:right="277"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Stand between a gate and a fence when holding the gate</w:t>
            </w:r>
          </w:p>
        </w:tc>
      </w:tr>
    </w:tbl>
    <w:p w:rsidR="00000000" w:rsidDel="00000000" w:rsidP="00000000" w:rsidRDefault="00000000" w:rsidRPr="00000000" w14:paraId="0000006B">
      <w:pPr>
        <w:rPr>
          <w:sz w:val="20"/>
          <w:szCs w:val="20"/>
        </w:rPr>
      </w:pPr>
      <w:r w:rsidDel="00000000" w:rsidR="00000000" w:rsidRPr="00000000">
        <w:rPr>
          <w:rtl w:val="0"/>
        </w:rPr>
      </w:r>
    </w:p>
    <w:p w:rsidR="00000000" w:rsidDel="00000000" w:rsidP="00000000" w:rsidRDefault="00000000" w:rsidRPr="00000000" w14:paraId="0000006C">
      <w:pPr>
        <w:rPr>
          <w:sz w:val="20"/>
          <w:szCs w:val="20"/>
        </w:rPr>
      </w:pPr>
      <w:r w:rsidDel="00000000" w:rsidR="00000000" w:rsidRPr="00000000">
        <w:rPr>
          <w:rtl w:val="0"/>
        </w:rPr>
      </w:r>
    </w:p>
    <w:p w:rsidR="00000000" w:rsidDel="00000000" w:rsidP="00000000" w:rsidRDefault="00000000" w:rsidRPr="00000000" w14:paraId="0000006D">
      <w:pPr>
        <w:rPr>
          <w:sz w:val="20"/>
          <w:szCs w:val="20"/>
        </w:rPr>
      </w:pPr>
      <w:r w:rsidDel="00000000" w:rsidR="00000000" w:rsidRPr="00000000">
        <w:rPr>
          <w:rtl w:val="0"/>
        </w:rPr>
      </w:r>
    </w:p>
    <w:p w:rsidR="00000000" w:rsidDel="00000000" w:rsidP="00000000" w:rsidRDefault="00000000" w:rsidRPr="00000000" w14:paraId="0000006E">
      <w:pPr>
        <w:rPr>
          <w:sz w:val="20"/>
          <w:szCs w:val="20"/>
        </w:rPr>
      </w:pPr>
      <w:r w:rsidDel="00000000" w:rsidR="00000000" w:rsidRPr="00000000">
        <w:rPr>
          <w:rtl w:val="0"/>
        </w:rPr>
      </w:r>
    </w:p>
    <w:p w:rsidR="00000000" w:rsidDel="00000000" w:rsidP="00000000" w:rsidRDefault="00000000" w:rsidRPr="00000000" w14:paraId="0000006F">
      <w:pPr>
        <w:rPr>
          <w:sz w:val="20"/>
          <w:szCs w:val="20"/>
        </w:rPr>
      </w:pPr>
      <w:r w:rsidDel="00000000" w:rsidR="00000000" w:rsidRPr="00000000">
        <w:rPr>
          <w:rtl w:val="0"/>
        </w:rPr>
      </w:r>
    </w:p>
    <w:p w:rsidR="00000000" w:rsidDel="00000000" w:rsidP="00000000" w:rsidRDefault="00000000" w:rsidRPr="00000000" w14:paraId="00000070">
      <w:pPr>
        <w:rPr>
          <w:sz w:val="20"/>
          <w:szCs w:val="20"/>
        </w:rPr>
      </w:pPr>
      <w:r w:rsidDel="00000000" w:rsidR="00000000" w:rsidRPr="00000000">
        <w:rPr>
          <w:rtl w:val="0"/>
        </w:rPr>
      </w:r>
    </w:p>
    <w:p w:rsidR="00000000" w:rsidDel="00000000" w:rsidP="00000000" w:rsidRDefault="00000000" w:rsidRPr="00000000" w14:paraId="00000071">
      <w:pPr>
        <w:rPr>
          <w:sz w:val="20"/>
          <w:szCs w:val="20"/>
        </w:rPr>
      </w:pPr>
      <w:r w:rsidDel="00000000" w:rsidR="00000000" w:rsidRPr="00000000">
        <w:rPr>
          <w:rtl w:val="0"/>
        </w:rPr>
      </w:r>
    </w:p>
    <w:p w:rsidR="00000000" w:rsidDel="00000000" w:rsidP="00000000" w:rsidRDefault="00000000" w:rsidRPr="00000000" w14:paraId="00000072">
      <w:pPr>
        <w:rPr>
          <w:sz w:val="20"/>
          <w:szCs w:val="20"/>
        </w:rPr>
      </w:pPr>
      <w:r w:rsidDel="00000000" w:rsidR="00000000" w:rsidRPr="00000000">
        <w:rPr>
          <w:rtl w:val="0"/>
        </w:rPr>
      </w:r>
    </w:p>
    <w:p w:rsidR="00000000" w:rsidDel="00000000" w:rsidP="00000000" w:rsidRDefault="00000000" w:rsidRPr="00000000" w14:paraId="00000073">
      <w:pPr>
        <w:rPr>
          <w:sz w:val="20"/>
          <w:szCs w:val="20"/>
        </w:rPr>
      </w:pPr>
      <w:r w:rsidDel="00000000" w:rsidR="00000000" w:rsidRPr="00000000">
        <w:rPr>
          <w:rtl w:val="0"/>
        </w:rPr>
      </w:r>
    </w:p>
    <w:p w:rsidR="00000000" w:rsidDel="00000000" w:rsidP="00000000" w:rsidRDefault="00000000" w:rsidRPr="00000000" w14:paraId="00000074">
      <w:pPr>
        <w:rPr>
          <w:sz w:val="20"/>
          <w:szCs w:val="20"/>
        </w:rPr>
      </w:pPr>
      <w:r w:rsidDel="00000000" w:rsidR="00000000" w:rsidRPr="00000000">
        <w:rPr>
          <w:rtl w:val="0"/>
        </w:rPr>
      </w:r>
    </w:p>
    <w:p w:rsidR="00000000" w:rsidDel="00000000" w:rsidP="00000000" w:rsidRDefault="00000000" w:rsidRPr="00000000" w14:paraId="00000075">
      <w:pPr>
        <w:rPr>
          <w:sz w:val="20"/>
          <w:szCs w:val="20"/>
        </w:rPr>
      </w:pPr>
      <w:r w:rsidDel="00000000" w:rsidR="00000000" w:rsidRPr="00000000">
        <w:rPr>
          <w:rtl w:val="0"/>
        </w:rPr>
      </w:r>
    </w:p>
    <w:p w:rsidR="00000000" w:rsidDel="00000000" w:rsidP="00000000" w:rsidRDefault="00000000" w:rsidRPr="00000000" w14:paraId="00000076">
      <w:pPr>
        <w:rPr>
          <w:sz w:val="20"/>
          <w:szCs w:val="20"/>
        </w:rPr>
      </w:pPr>
      <w:r w:rsidDel="00000000" w:rsidR="00000000" w:rsidRPr="00000000">
        <w:rPr>
          <w:rtl w:val="0"/>
        </w:rPr>
      </w:r>
    </w:p>
    <w:p w:rsidR="00000000" w:rsidDel="00000000" w:rsidP="00000000" w:rsidRDefault="00000000" w:rsidRPr="00000000" w14:paraId="00000077">
      <w:pPr>
        <w:rPr>
          <w:sz w:val="20"/>
          <w:szCs w:val="20"/>
        </w:rPr>
      </w:pPr>
      <w:r w:rsidDel="00000000" w:rsidR="00000000" w:rsidRPr="00000000">
        <w:rPr>
          <w:rtl w:val="0"/>
        </w:rPr>
      </w:r>
    </w:p>
    <w:p w:rsidR="00000000" w:rsidDel="00000000" w:rsidP="00000000" w:rsidRDefault="00000000" w:rsidRPr="00000000" w14:paraId="00000078">
      <w:pPr>
        <w:rPr>
          <w:sz w:val="20"/>
          <w:szCs w:val="20"/>
        </w:rPr>
      </w:pPr>
      <w:r w:rsidDel="00000000" w:rsidR="00000000" w:rsidRPr="00000000">
        <w:rPr>
          <w:rtl w:val="0"/>
        </w:rPr>
      </w:r>
    </w:p>
    <w:p w:rsidR="00000000" w:rsidDel="00000000" w:rsidP="00000000" w:rsidRDefault="00000000" w:rsidRPr="00000000" w14:paraId="00000079">
      <w:pPr>
        <w:rPr>
          <w:sz w:val="20"/>
          <w:szCs w:val="20"/>
        </w:rPr>
      </w:pPr>
      <w:r w:rsidDel="00000000" w:rsidR="00000000" w:rsidRPr="00000000">
        <w:rPr>
          <w:rtl w:val="0"/>
        </w:rPr>
      </w:r>
    </w:p>
    <w:p w:rsidR="00000000" w:rsidDel="00000000" w:rsidP="00000000" w:rsidRDefault="00000000" w:rsidRPr="00000000" w14:paraId="0000007A">
      <w:pPr>
        <w:rPr>
          <w:sz w:val="20"/>
          <w:szCs w:val="20"/>
        </w:rPr>
      </w:pPr>
      <w:r w:rsidDel="00000000" w:rsidR="00000000" w:rsidRPr="00000000">
        <w:rPr>
          <w:rtl w:val="0"/>
        </w:rPr>
      </w:r>
    </w:p>
    <w:p w:rsidR="00000000" w:rsidDel="00000000" w:rsidP="00000000" w:rsidRDefault="00000000" w:rsidRPr="00000000" w14:paraId="0000007B">
      <w:pPr>
        <w:rPr>
          <w:sz w:val="20"/>
          <w:szCs w:val="20"/>
        </w:rPr>
      </w:pPr>
      <w:r w:rsidDel="00000000" w:rsidR="00000000" w:rsidRPr="00000000">
        <w:rPr>
          <w:rtl w:val="0"/>
        </w:rPr>
      </w:r>
    </w:p>
    <w:p w:rsidR="00000000" w:rsidDel="00000000" w:rsidP="00000000" w:rsidRDefault="00000000" w:rsidRPr="00000000" w14:paraId="0000007C">
      <w:pPr>
        <w:rPr>
          <w:sz w:val="20"/>
          <w:szCs w:val="20"/>
        </w:rPr>
      </w:pPr>
      <w:r w:rsidDel="00000000" w:rsidR="00000000" w:rsidRPr="00000000">
        <w:rPr>
          <w:rtl w:val="0"/>
        </w:rPr>
      </w:r>
    </w:p>
    <w:p w:rsidR="00000000" w:rsidDel="00000000" w:rsidP="00000000" w:rsidRDefault="00000000" w:rsidRPr="00000000" w14:paraId="0000007D">
      <w:pPr>
        <w:rPr>
          <w:sz w:val="20"/>
          <w:szCs w:val="20"/>
        </w:rPr>
      </w:pPr>
      <w:r w:rsidDel="00000000" w:rsidR="00000000" w:rsidRPr="00000000">
        <w:rPr>
          <w:rtl w:val="0"/>
        </w:rPr>
      </w:r>
    </w:p>
    <w:p w:rsidR="00000000" w:rsidDel="00000000" w:rsidP="00000000" w:rsidRDefault="00000000" w:rsidRPr="00000000" w14:paraId="0000007E">
      <w:pPr>
        <w:rPr>
          <w:sz w:val="20"/>
          <w:szCs w:val="20"/>
        </w:rPr>
      </w:pPr>
      <w:r w:rsidDel="00000000" w:rsidR="00000000" w:rsidRPr="00000000">
        <w:rPr>
          <w:rtl w:val="0"/>
        </w:rPr>
      </w:r>
    </w:p>
    <w:p w:rsidR="00000000" w:rsidDel="00000000" w:rsidP="00000000" w:rsidRDefault="00000000" w:rsidRPr="00000000" w14:paraId="0000007F">
      <w:pPr>
        <w:rPr>
          <w:sz w:val="20"/>
          <w:szCs w:val="20"/>
        </w:rPr>
      </w:pPr>
      <w:r w:rsidDel="00000000" w:rsidR="00000000" w:rsidRPr="00000000">
        <w:rPr>
          <w:rtl w:val="0"/>
        </w:rPr>
      </w:r>
    </w:p>
    <w:p w:rsidR="00000000" w:rsidDel="00000000" w:rsidP="00000000" w:rsidRDefault="00000000" w:rsidRPr="00000000" w14:paraId="00000080">
      <w:pPr>
        <w:rPr>
          <w:sz w:val="20"/>
          <w:szCs w:val="20"/>
        </w:rPr>
      </w:pPr>
      <w:r w:rsidDel="00000000" w:rsidR="00000000" w:rsidRPr="00000000">
        <w:rPr>
          <w:rtl w:val="0"/>
        </w:rPr>
      </w:r>
    </w:p>
    <w:p w:rsidR="00000000" w:rsidDel="00000000" w:rsidP="00000000" w:rsidRDefault="00000000" w:rsidRPr="00000000" w14:paraId="00000081">
      <w:pPr>
        <w:rPr>
          <w:sz w:val="20"/>
          <w:szCs w:val="20"/>
        </w:rPr>
      </w:pPr>
      <w:r w:rsidDel="00000000" w:rsidR="00000000" w:rsidRPr="00000000">
        <w:rPr>
          <w:rtl w:val="0"/>
        </w:rPr>
      </w:r>
    </w:p>
    <w:p w:rsidR="00000000" w:rsidDel="00000000" w:rsidP="00000000" w:rsidRDefault="00000000" w:rsidRPr="00000000" w14:paraId="00000082">
      <w:pPr>
        <w:rPr>
          <w:sz w:val="20"/>
          <w:szCs w:val="20"/>
        </w:rPr>
      </w:pPr>
      <w:r w:rsidDel="00000000" w:rsidR="00000000" w:rsidRPr="00000000">
        <w:rPr>
          <w:rtl w:val="0"/>
        </w:rPr>
      </w:r>
    </w:p>
    <w:p w:rsidR="00000000" w:rsidDel="00000000" w:rsidP="00000000" w:rsidRDefault="00000000" w:rsidRPr="00000000" w14:paraId="00000083">
      <w:pPr>
        <w:rPr>
          <w:sz w:val="20"/>
          <w:szCs w:val="20"/>
        </w:rPr>
      </w:pPr>
      <w:r w:rsidDel="00000000" w:rsidR="00000000" w:rsidRPr="00000000">
        <w:rPr>
          <w:rtl w:val="0"/>
        </w:rPr>
      </w:r>
    </w:p>
    <w:p w:rsidR="00000000" w:rsidDel="00000000" w:rsidP="00000000" w:rsidRDefault="00000000" w:rsidRPr="00000000" w14:paraId="00000084">
      <w:pPr>
        <w:rPr>
          <w:sz w:val="20"/>
          <w:szCs w:val="20"/>
        </w:rPr>
      </w:pPr>
      <w:r w:rsidDel="00000000" w:rsidR="00000000" w:rsidRPr="00000000">
        <w:rPr>
          <w:rtl w:val="0"/>
        </w:rPr>
      </w:r>
    </w:p>
    <w:p w:rsidR="00000000" w:rsidDel="00000000" w:rsidP="00000000" w:rsidRDefault="00000000" w:rsidRPr="00000000" w14:paraId="00000085">
      <w:pPr>
        <w:rPr>
          <w:sz w:val="20"/>
          <w:szCs w:val="20"/>
        </w:rPr>
      </w:pPr>
      <w:r w:rsidDel="00000000" w:rsidR="00000000" w:rsidRPr="00000000">
        <w:rPr>
          <w:rtl w:val="0"/>
        </w:rPr>
      </w:r>
    </w:p>
    <w:p w:rsidR="00000000" w:rsidDel="00000000" w:rsidP="00000000" w:rsidRDefault="00000000" w:rsidRPr="00000000" w14:paraId="00000086">
      <w:pPr>
        <w:rPr>
          <w:sz w:val="20"/>
          <w:szCs w:val="20"/>
        </w:rPr>
      </w:pPr>
      <w:r w:rsidDel="00000000" w:rsidR="00000000" w:rsidRPr="00000000">
        <w:rPr>
          <w:rtl w:val="0"/>
        </w:rPr>
      </w:r>
    </w:p>
    <w:p w:rsidR="00000000" w:rsidDel="00000000" w:rsidP="00000000" w:rsidRDefault="00000000" w:rsidRPr="00000000" w14:paraId="00000087">
      <w:pPr>
        <w:spacing w:before="94" w:lineRule="auto"/>
        <w:ind w:right="449"/>
        <w:jc w:val="left"/>
        <w:rPr>
          <w:b w:val="1"/>
          <w:sz w:val="20"/>
          <w:szCs w:val="20"/>
        </w:rPr>
      </w:pPr>
      <w:r w:rsidDel="00000000" w:rsidR="00000000" w:rsidRPr="00000000">
        <w:rPr>
          <w:rtl w:val="0"/>
        </w:rPr>
      </w:r>
    </w:p>
    <w:sectPr>
      <w:type w:val="nextPage"/>
      <w:pgSz w:h="16840" w:w="11910" w:orient="portrait"/>
      <w:pgMar w:bottom="280" w:top="260" w:left="180" w:right="1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80" w:hanging="201"/>
      </w:pPr>
      <w:rPr>
        <w:rFonts w:ascii="Arial" w:cs="Arial" w:eastAsia="Arial" w:hAnsi="Arial"/>
        <w:b w:val="1"/>
        <w:sz w:val="18"/>
        <w:szCs w:val="18"/>
      </w:rPr>
    </w:lvl>
    <w:lvl w:ilvl="1">
      <w:start w:val="0"/>
      <w:numFmt w:val="bullet"/>
      <w:lvlText w:val="•"/>
      <w:lvlJc w:val="left"/>
      <w:pPr>
        <w:ind w:left="409" w:hanging="201.00000000000003"/>
      </w:pPr>
      <w:rPr/>
    </w:lvl>
    <w:lvl w:ilvl="2">
      <w:start w:val="0"/>
      <w:numFmt w:val="bullet"/>
      <w:lvlText w:val="•"/>
      <w:lvlJc w:val="left"/>
      <w:pPr>
        <w:ind w:left="739" w:hanging="201"/>
      </w:pPr>
      <w:rPr/>
    </w:lvl>
    <w:lvl w:ilvl="3">
      <w:start w:val="0"/>
      <w:numFmt w:val="bullet"/>
      <w:lvlText w:val="•"/>
      <w:lvlJc w:val="left"/>
      <w:pPr>
        <w:ind w:left="1069" w:hanging="200.9999999999999"/>
      </w:pPr>
      <w:rPr/>
    </w:lvl>
    <w:lvl w:ilvl="4">
      <w:start w:val="0"/>
      <w:numFmt w:val="bullet"/>
      <w:lvlText w:val="•"/>
      <w:lvlJc w:val="left"/>
      <w:pPr>
        <w:ind w:left="1398" w:hanging="200.99999999999977"/>
      </w:pPr>
      <w:rPr/>
    </w:lvl>
    <w:lvl w:ilvl="5">
      <w:start w:val="0"/>
      <w:numFmt w:val="bullet"/>
      <w:lvlText w:val="•"/>
      <w:lvlJc w:val="left"/>
      <w:pPr>
        <w:ind w:left="1728" w:hanging="200.99999999999955"/>
      </w:pPr>
      <w:rPr/>
    </w:lvl>
    <w:lvl w:ilvl="6">
      <w:start w:val="0"/>
      <w:numFmt w:val="bullet"/>
      <w:lvlText w:val="•"/>
      <w:lvlJc w:val="left"/>
      <w:pPr>
        <w:ind w:left="2058" w:hanging="200.99999999999955"/>
      </w:pPr>
      <w:rPr/>
    </w:lvl>
    <w:lvl w:ilvl="7">
      <w:start w:val="0"/>
      <w:numFmt w:val="bullet"/>
      <w:lvlText w:val="•"/>
      <w:lvlJc w:val="left"/>
      <w:pPr>
        <w:ind w:left="2387" w:hanging="201"/>
      </w:pPr>
      <w:rPr/>
    </w:lvl>
    <w:lvl w:ilvl="8">
      <w:start w:val="0"/>
      <w:numFmt w:val="bullet"/>
      <w:lvlText w:val="•"/>
      <w:lvlJc w:val="left"/>
      <w:pPr>
        <w:ind w:left="2717" w:hanging="201"/>
      </w:pPr>
      <w:rPr/>
    </w:lvl>
  </w:abstractNum>
  <w:abstractNum w:abstractNumId="2">
    <w:lvl w:ilvl="0">
      <w:start w:val="1"/>
      <w:numFmt w:val="lowerLetter"/>
      <w:lvlText w:val="%1."/>
      <w:lvlJc w:val="left"/>
      <w:pPr>
        <w:ind w:left="80" w:hanging="201"/>
      </w:pPr>
      <w:rPr>
        <w:rFonts w:ascii="Arial" w:cs="Arial" w:eastAsia="Arial" w:hAnsi="Arial"/>
        <w:b w:val="1"/>
        <w:sz w:val="18"/>
        <w:szCs w:val="18"/>
      </w:rPr>
    </w:lvl>
    <w:lvl w:ilvl="1">
      <w:start w:val="0"/>
      <w:numFmt w:val="bullet"/>
      <w:lvlText w:val="•"/>
      <w:lvlJc w:val="left"/>
      <w:pPr>
        <w:ind w:left="409" w:hanging="201.00000000000003"/>
      </w:pPr>
      <w:rPr/>
    </w:lvl>
    <w:lvl w:ilvl="2">
      <w:start w:val="0"/>
      <w:numFmt w:val="bullet"/>
      <w:lvlText w:val="•"/>
      <w:lvlJc w:val="left"/>
      <w:pPr>
        <w:ind w:left="739" w:hanging="201"/>
      </w:pPr>
      <w:rPr/>
    </w:lvl>
    <w:lvl w:ilvl="3">
      <w:start w:val="0"/>
      <w:numFmt w:val="bullet"/>
      <w:lvlText w:val="•"/>
      <w:lvlJc w:val="left"/>
      <w:pPr>
        <w:ind w:left="1069" w:hanging="200.9999999999999"/>
      </w:pPr>
      <w:rPr/>
    </w:lvl>
    <w:lvl w:ilvl="4">
      <w:start w:val="0"/>
      <w:numFmt w:val="bullet"/>
      <w:lvlText w:val="•"/>
      <w:lvlJc w:val="left"/>
      <w:pPr>
        <w:ind w:left="1398" w:hanging="200.99999999999977"/>
      </w:pPr>
      <w:rPr/>
    </w:lvl>
    <w:lvl w:ilvl="5">
      <w:start w:val="0"/>
      <w:numFmt w:val="bullet"/>
      <w:lvlText w:val="•"/>
      <w:lvlJc w:val="left"/>
      <w:pPr>
        <w:ind w:left="1728" w:hanging="200.99999999999955"/>
      </w:pPr>
      <w:rPr/>
    </w:lvl>
    <w:lvl w:ilvl="6">
      <w:start w:val="0"/>
      <w:numFmt w:val="bullet"/>
      <w:lvlText w:val="•"/>
      <w:lvlJc w:val="left"/>
      <w:pPr>
        <w:ind w:left="2058" w:hanging="200.99999999999955"/>
      </w:pPr>
      <w:rPr/>
    </w:lvl>
    <w:lvl w:ilvl="7">
      <w:start w:val="0"/>
      <w:numFmt w:val="bullet"/>
      <w:lvlText w:val="•"/>
      <w:lvlJc w:val="left"/>
      <w:pPr>
        <w:ind w:left="2387" w:hanging="201"/>
      </w:pPr>
      <w:rPr/>
    </w:lvl>
    <w:lvl w:ilvl="8">
      <w:start w:val="0"/>
      <w:numFmt w:val="bullet"/>
      <w:lvlText w:val="•"/>
      <w:lvlJc w:val="left"/>
      <w:pPr>
        <w:ind w:left="2717" w:hanging="201"/>
      </w:pPr>
      <w:rPr/>
    </w:lvl>
  </w:abstractNum>
  <w:abstractNum w:abstractNumId="3">
    <w:lvl w:ilvl="0">
      <w:start w:val="1"/>
      <w:numFmt w:val="decimal"/>
      <w:lvlText w:val="%1."/>
      <w:lvlJc w:val="left"/>
      <w:pPr>
        <w:ind w:left="282" w:hanging="201.00000000000003"/>
      </w:pPr>
      <w:rPr>
        <w:rFonts w:ascii="Arial" w:cs="Arial" w:eastAsia="Arial" w:hAnsi="Arial"/>
        <w:b w:val="1"/>
        <w:sz w:val="18"/>
        <w:szCs w:val="18"/>
      </w:rPr>
    </w:lvl>
    <w:lvl w:ilvl="1">
      <w:start w:val="1"/>
      <w:numFmt w:val="lowerLetter"/>
      <w:lvlText w:val="%2."/>
      <w:lvlJc w:val="left"/>
      <w:pPr>
        <w:ind w:left="82" w:hanging="201.00000000000003"/>
      </w:pPr>
      <w:rPr>
        <w:rFonts w:ascii="Arial" w:cs="Arial" w:eastAsia="Arial" w:hAnsi="Arial"/>
        <w:b w:val="1"/>
        <w:sz w:val="18"/>
        <w:szCs w:val="18"/>
      </w:rPr>
    </w:lvl>
    <w:lvl w:ilvl="2">
      <w:start w:val="0"/>
      <w:numFmt w:val="bullet"/>
      <w:lvlText w:val="•"/>
      <w:lvlJc w:val="left"/>
      <w:pPr>
        <w:ind w:left="689" w:hanging="200.9999999999999"/>
      </w:pPr>
      <w:rPr/>
    </w:lvl>
    <w:lvl w:ilvl="3">
      <w:start w:val="0"/>
      <w:numFmt w:val="bullet"/>
      <w:lvlText w:val="•"/>
      <w:lvlJc w:val="left"/>
      <w:pPr>
        <w:ind w:left="1098" w:hanging="201.0000000000001"/>
      </w:pPr>
      <w:rPr/>
    </w:lvl>
    <w:lvl w:ilvl="4">
      <w:start w:val="0"/>
      <w:numFmt w:val="bullet"/>
      <w:lvlText w:val="•"/>
      <w:lvlJc w:val="left"/>
      <w:pPr>
        <w:ind w:left="1507" w:hanging="201"/>
      </w:pPr>
      <w:rPr/>
    </w:lvl>
    <w:lvl w:ilvl="5">
      <w:start w:val="0"/>
      <w:numFmt w:val="bullet"/>
      <w:lvlText w:val="•"/>
      <w:lvlJc w:val="left"/>
      <w:pPr>
        <w:ind w:left="1916" w:hanging="201"/>
      </w:pPr>
      <w:rPr/>
    </w:lvl>
    <w:lvl w:ilvl="6">
      <w:start w:val="0"/>
      <w:numFmt w:val="bullet"/>
      <w:lvlText w:val="•"/>
      <w:lvlJc w:val="left"/>
      <w:pPr>
        <w:ind w:left="2325" w:hanging="201"/>
      </w:pPr>
      <w:rPr/>
    </w:lvl>
    <w:lvl w:ilvl="7">
      <w:start w:val="0"/>
      <w:numFmt w:val="bullet"/>
      <w:lvlText w:val="•"/>
      <w:lvlJc w:val="left"/>
      <w:pPr>
        <w:ind w:left="2734" w:hanging="201"/>
      </w:pPr>
      <w:rPr/>
    </w:lvl>
    <w:lvl w:ilvl="8">
      <w:start w:val="0"/>
      <w:numFmt w:val="bullet"/>
      <w:lvlText w:val="•"/>
      <w:lvlJc w:val="left"/>
      <w:pPr>
        <w:ind w:left="3143" w:hanging="201"/>
      </w:pPr>
      <w:rPr/>
    </w:lvl>
  </w:abstractNum>
  <w:abstractNum w:abstractNumId="4">
    <w:lvl w:ilvl="0">
      <w:start w:val="1"/>
      <w:numFmt w:val="lowerLetter"/>
      <w:lvlText w:val="%1."/>
      <w:lvlJc w:val="left"/>
      <w:pPr>
        <w:ind w:left="80" w:hanging="201"/>
      </w:pPr>
      <w:rPr>
        <w:rFonts w:ascii="Arial" w:cs="Arial" w:eastAsia="Arial" w:hAnsi="Arial"/>
        <w:b w:val="1"/>
        <w:sz w:val="18"/>
        <w:szCs w:val="18"/>
      </w:rPr>
    </w:lvl>
    <w:lvl w:ilvl="1">
      <w:start w:val="0"/>
      <w:numFmt w:val="bullet"/>
      <w:lvlText w:val="•"/>
      <w:lvlJc w:val="left"/>
      <w:pPr>
        <w:ind w:left="409" w:hanging="201.00000000000003"/>
      </w:pPr>
      <w:rPr/>
    </w:lvl>
    <w:lvl w:ilvl="2">
      <w:start w:val="0"/>
      <w:numFmt w:val="bullet"/>
      <w:lvlText w:val="•"/>
      <w:lvlJc w:val="left"/>
      <w:pPr>
        <w:ind w:left="739" w:hanging="201"/>
      </w:pPr>
      <w:rPr/>
    </w:lvl>
    <w:lvl w:ilvl="3">
      <w:start w:val="0"/>
      <w:numFmt w:val="bullet"/>
      <w:lvlText w:val="•"/>
      <w:lvlJc w:val="left"/>
      <w:pPr>
        <w:ind w:left="1069" w:hanging="200.9999999999999"/>
      </w:pPr>
      <w:rPr/>
    </w:lvl>
    <w:lvl w:ilvl="4">
      <w:start w:val="0"/>
      <w:numFmt w:val="bullet"/>
      <w:lvlText w:val="•"/>
      <w:lvlJc w:val="left"/>
      <w:pPr>
        <w:ind w:left="1398" w:hanging="200.99999999999977"/>
      </w:pPr>
      <w:rPr/>
    </w:lvl>
    <w:lvl w:ilvl="5">
      <w:start w:val="0"/>
      <w:numFmt w:val="bullet"/>
      <w:lvlText w:val="•"/>
      <w:lvlJc w:val="left"/>
      <w:pPr>
        <w:ind w:left="1728" w:hanging="200.99999999999955"/>
      </w:pPr>
      <w:rPr/>
    </w:lvl>
    <w:lvl w:ilvl="6">
      <w:start w:val="0"/>
      <w:numFmt w:val="bullet"/>
      <w:lvlText w:val="•"/>
      <w:lvlJc w:val="left"/>
      <w:pPr>
        <w:ind w:left="2058" w:hanging="200.99999999999955"/>
      </w:pPr>
      <w:rPr/>
    </w:lvl>
    <w:lvl w:ilvl="7">
      <w:start w:val="0"/>
      <w:numFmt w:val="bullet"/>
      <w:lvlText w:val="•"/>
      <w:lvlJc w:val="left"/>
      <w:pPr>
        <w:ind w:left="2387" w:hanging="201"/>
      </w:pPr>
      <w:rPr/>
    </w:lvl>
    <w:lvl w:ilvl="8">
      <w:start w:val="0"/>
      <w:numFmt w:val="bullet"/>
      <w:lvlText w:val="•"/>
      <w:lvlJc w:val="left"/>
      <w:pPr>
        <w:ind w:left="2717" w:hanging="201"/>
      </w:pPr>
      <w:rPr/>
    </w:lvl>
  </w:abstractNum>
  <w:abstractNum w:abstractNumId="5">
    <w:lvl w:ilvl="0">
      <w:start w:val="1"/>
      <w:numFmt w:val="lowerLetter"/>
      <w:lvlText w:val="%1."/>
      <w:lvlJc w:val="left"/>
      <w:pPr>
        <w:ind w:left="282" w:hanging="201.00000000000003"/>
      </w:pPr>
      <w:rPr>
        <w:rFonts w:ascii="Arial" w:cs="Arial" w:eastAsia="Arial" w:hAnsi="Arial"/>
        <w:b w:val="1"/>
        <w:sz w:val="18"/>
        <w:szCs w:val="18"/>
      </w:rPr>
    </w:lvl>
    <w:lvl w:ilvl="1">
      <w:start w:val="0"/>
      <w:numFmt w:val="bullet"/>
      <w:lvlText w:val="•"/>
      <w:lvlJc w:val="left"/>
      <w:pPr>
        <w:ind w:left="648" w:hanging="201.0000000000001"/>
      </w:pPr>
      <w:rPr/>
    </w:lvl>
    <w:lvl w:ilvl="2">
      <w:start w:val="0"/>
      <w:numFmt w:val="bullet"/>
      <w:lvlText w:val="•"/>
      <w:lvlJc w:val="left"/>
      <w:pPr>
        <w:ind w:left="1016" w:hanging="201"/>
      </w:pPr>
      <w:rPr/>
    </w:lvl>
    <w:lvl w:ilvl="3">
      <w:start w:val="0"/>
      <w:numFmt w:val="bullet"/>
      <w:lvlText w:val="•"/>
      <w:lvlJc w:val="left"/>
      <w:pPr>
        <w:ind w:left="1384" w:hanging="201"/>
      </w:pPr>
      <w:rPr/>
    </w:lvl>
    <w:lvl w:ilvl="4">
      <w:start w:val="0"/>
      <w:numFmt w:val="bullet"/>
      <w:lvlText w:val="•"/>
      <w:lvlJc w:val="left"/>
      <w:pPr>
        <w:ind w:left="1752" w:hanging="201"/>
      </w:pPr>
      <w:rPr/>
    </w:lvl>
    <w:lvl w:ilvl="5">
      <w:start w:val="0"/>
      <w:numFmt w:val="bullet"/>
      <w:lvlText w:val="•"/>
      <w:lvlJc w:val="left"/>
      <w:pPr>
        <w:ind w:left="2121" w:hanging="201"/>
      </w:pPr>
      <w:rPr/>
    </w:lvl>
    <w:lvl w:ilvl="6">
      <w:start w:val="0"/>
      <w:numFmt w:val="bullet"/>
      <w:lvlText w:val="•"/>
      <w:lvlJc w:val="left"/>
      <w:pPr>
        <w:ind w:left="2489" w:hanging="201"/>
      </w:pPr>
      <w:rPr/>
    </w:lvl>
    <w:lvl w:ilvl="7">
      <w:start w:val="0"/>
      <w:numFmt w:val="bullet"/>
      <w:lvlText w:val="•"/>
      <w:lvlJc w:val="left"/>
      <w:pPr>
        <w:ind w:left="2857" w:hanging="201.00000000000045"/>
      </w:pPr>
      <w:rPr/>
    </w:lvl>
    <w:lvl w:ilvl="8">
      <w:start w:val="0"/>
      <w:numFmt w:val="bullet"/>
      <w:lvlText w:val="•"/>
      <w:lvlJc w:val="left"/>
      <w:pPr>
        <w:ind w:left="3225" w:hanging="201"/>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310" w:lineRule="auto"/>
      <w:ind w:left="103"/>
    </w:pPr>
    <w:rPr>
      <w:sz w:val="33"/>
      <w:szCs w:val="33"/>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310" w:lineRule="auto"/>
      <w:ind w:left="103"/>
    </w:pPr>
    <w:rPr>
      <w:sz w:val="33"/>
      <w:szCs w:val="33"/>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JFZxg5vH2zuZwU1foD8+/9rpbQ==">AMUW2mW1/vqCdZdWP2whPtW6HA2AXqtDXjjfMdotCUk9JwHQpqXYjkV8T9S0oz1qLlepxcJBpRqcJe2YTQ462whT9PGCEPxNwDLoaPY+KYroB21CgkMRy8w=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